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D50A" w14:textId="59B6A6E7" w:rsidR="006B485C" w:rsidRPr="00000A7E" w:rsidRDefault="00E97B4D" w:rsidP="00E97B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>Raspored</w:t>
      </w:r>
      <w:proofErr w:type="spellEnd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>pripremne</w:t>
      </w:r>
      <w:proofErr w:type="spellEnd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>nastave</w:t>
      </w:r>
      <w:proofErr w:type="spellEnd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 </w:t>
      </w:r>
      <w:proofErr w:type="spellStart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>vanredne</w:t>
      </w:r>
      <w:proofErr w:type="spellEnd"/>
      <w:r w:rsidRPr="00000A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>kandidate</w:t>
      </w:r>
      <w:proofErr w:type="spellEnd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>januarski</w:t>
      </w:r>
      <w:proofErr w:type="spellEnd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>ispitni</w:t>
      </w:r>
      <w:proofErr w:type="spellEnd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>rok</w:t>
      </w:r>
      <w:proofErr w:type="spellEnd"/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4EC7A1AC" w14:textId="04083E16" w:rsidR="00E97B4D" w:rsidRDefault="00E97B4D" w:rsidP="00E97B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7B4D">
        <w:rPr>
          <w:rFonts w:ascii="Times New Roman" w:hAnsi="Times New Roman" w:cs="Times New Roman"/>
          <w:b/>
          <w:bCs/>
          <w:sz w:val="28"/>
          <w:szCs w:val="28"/>
        </w:rPr>
        <w:t>AKTIV ENERGETIKE</w:t>
      </w:r>
    </w:p>
    <w:p w14:paraId="1F1DFF42" w14:textId="4BE0FA9F" w:rsidR="00E97B4D" w:rsidRPr="008061CC" w:rsidRDefault="00A04B1D" w:rsidP="007B21D7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proofErr w:type="spellStart"/>
      <w:r w:rsidRPr="008061CC">
        <w:rPr>
          <w:rFonts w:ascii="Times New Roman" w:hAnsi="Times New Roman" w:cs="Times New Roman"/>
          <w:sz w:val="28"/>
          <w:szCs w:val="28"/>
        </w:rPr>
        <w:t>Pripremna</w:t>
      </w:r>
      <w:proofErr w:type="spellEnd"/>
      <w:r w:rsidRPr="0080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1CC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8061CC">
        <w:rPr>
          <w:rFonts w:ascii="Times New Roman" w:hAnsi="Times New Roman" w:cs="Times New Roman"/>
          <w:sz w:val="28"/>
          <w:szCs w:val="28"/>
        </w:rPr>
        <w:t xml:space="preserve"> </w:t>
      </w:r>
      <w:r w:rsidRPr="008061CC">
        <w:rPr>
          <w:rFonts w:ascii="Times New Roman" w:hAnsi="Times New Roman" w:cs="Times New Roman"/>
          <w:sz w:val="28"/>
          <w:szCs w:val="28"/>
          <w:lang w:val="sr-Latn-ME"/>
        </w:rPr>
        <w:t xml:space="preserve">će se izvoditi </w:t>
      </w:r>
      <w:r w:rsidRPr="008061CC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subotom (</w:t>
      </w:r>
      <w:r w:rsidR="00D16CEB" w:rsidRPr="008061CC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 xml:space="preserve">od </w:t>
      </w:r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09</w:t>
      </w:r>
      <w:r w:rsidR="00D16CEB" w:rsidRPr="008061CC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.</w:t>
      </w:r>
      <w:r w:rsidR="00A570A3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11</w:t>
      </w:r>
      <w:r w:rsidR="00D16CEB" w:rsidRPr="008061CC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.2024.</w:t>
      </w:r>
      <w:r w:rsidRPr="008061CC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),</w:t>
      </w:r>
      <w:r w:rsidRPr="008061CC">
        <w:rPr>
          <w:rFonts w:ascii="Times New Roman" w:hAnsi="Times New Roman" w:cs="Times New Roman"/>
          <w:sz w:val="28"/>
          <w:szCs w:val="28"/>
          <w:lang w:val="sr-Latn-ME"/>
        </w:rPr>
        <w:t xml:space="preserve"> prema rasporedu datom u sljedećoj tabeli:</w:t>
      </w:r>
    </w:p>
    <w:tbl>
      <w:tblPr>
        <w:tblStyle w:val="TableGrid"/>
        <w:tblW w:w="13035" w:type="dxa"/>
        <w:jc w:val="center"/>
        <w:tblLook w:val="04A0" w:firstRow="1" w:lastRow="0" w:firstColumn="1" w:lastColumn="0" w:noHBand="0" w:noVBand="1"/>
      </w:tblPr>
      <w:tblGrid>
        <w:gridCol w:w="1584"/>
        <w:gridCol w:w="1497"/>
        <w:gridCol w:w="1496"/>
        <w:gridCol w:w="1560"/>
        <w:gridCol w:w="1837"/>
        <w:gridCol w:w="1695"/>
        <w:gridCol w:w="1691"/>
        <w:gridCol w:w="1675"/>
      </w:tblGrid>
      <w:tr w:rsidR="00A570A3" w14:paraId="3569D40A" w14:textId="45AD5D48" w:rsidTr="00A570A3">
        <w:trPr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E3816" w14:textId="77777777" w:rsidR="003E78E6" w:rsidRDefault="003E78E6" w:rsidP="00E97B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E7933C" w14:textId="726FC62B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1.</w:t>
            </w:r>
          </w:p>
          <w:p w14:paraId="62A9B7B2" w14:textId="77777777" w:rsidR="003E78E6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(7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00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-7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45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  <w:p w14:paraId="4C5A7058" w14:textId="2CCA1024" w:rsidR="00365379" w:rsidRPr="00365379" w:rsidRDefault="00365379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14:paraId="6EC2FBCF" w14:textId="4512418D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2.</w:t>
            </w:r>
          </w:p>
          <w:p w14:paraId="4494BD54" w14:textId="4282E20F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(7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50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-8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35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AF3D177" w14:textId="6869A7A5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3.</w:t>
            </w:r>
          </w:p>
          <w:p w14:paraId="193025CC" w14:textId="37138C3C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(8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40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-9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25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14:paraId="156C9D9E" w14:textId="38515496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4.</w:t>
            </w:r>
          </w:p>
          <w:p w14:paraId="6726B443" w14:textId="68E58755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(9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30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-10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15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0F3607D9" w14:textId="2326CAB2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5.</w:t>
            </w:r>
          </w:p>
          <w:p w14:paraId="52DE4E2C" w14:textId="43429A3B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(10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20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-11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05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400F6969" w14:textId="223ADE17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6.</w:t>
            </w:r>
          </w:p>
          <w:p w14:paraId="1531E02F" w14:textId="379718E0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(11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10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-11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55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B9C6F" w14:textId="77777777" w:rsidR="003E78E6" w:rsidRDefault="003E78E6" w:rsidP="003E78E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7.</w:t>
            </w:r>
          </w:p>
          <w:p w14:paraId="26E05DA3" w14:textId="36538E93" w:rsidR="003E78E6" w:rsidRPr="00365379" w:rsidRDefault="003E78E6" w:rsidP="003E78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(12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00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-12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sr-Latn-ME"/>
              </w:rPr>
              <w:t>45</w:t>
            </w:r>
            <w:r w:rsidRPr="00365379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)</w:t>
            </w:r>
          </w:p>
        </w:tc>
      </w:tr>
      <w:tr w:rsidR="00A570A3" w14:paraId="5FC2C92E" w14:textId="0874FED3" w:rsidTr="00A570A3">
        <w:trPr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DF41F" w14:textId="77777777" w:rsidR="00FC00A4" w:rsidRDefault="00FC00A4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</w:p>
          <w:p w14:paraId="37F8463F" w14:textId="4F9C3E46" w:rsidR="003E78E6" w:rsidRDefault="003E78E6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 RAZRED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ABA4B8" w14:textId="34CCEE1B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14:paraId="35DB0BC6" w14:textId="668F4491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2F5F781B" w14:textId="214668E3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14:paraId="7C8F8117" w14:textId="6794FBC9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Električne instalacije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28585508" w14:textId="7E75F6B5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Električne instalacije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7929F4F0" w14:textId="1D9D9E63" w:rsidR="003E78E6" w:rsidRPr="009D50C1" w:rsidRDefault="00D16CEB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Električne instalacije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9AE16" w14:textId="77777777" w:rsidR="003E78E6" w:rsidRPr="009D50C1" w:rsidRDefault="00365379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Uvod u energetiku</w:t>
            </w:r>
          </w:p>
          <w:p w14:paraId="1E45FBAC" w14:textId="77777777" w:rsidR="00000A7E" w:rsidRPr="009D50C1" w:rsidRDefault="00000A7E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  <w:p w14:paraId="0B609882" w14:textId="4A153C32" w:rsidR="00000A7E" w:rsidRPr="009D50C1" w:rsidRDefault="00000A7E" w:rsidP="003E78E6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</w:p>
        </w:tc>
      </w:tr>
      <w:tr w:rsidR="00A570A3" w14:paraId="3CE9FC9A" w14:textId="13C75B04" w:rsidTr="00A570A3">
        <w:trPr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261B3" w14:textId="77777777" w:rsidR="00FC00A4" w:rsidRDefault="00FC00A4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</w:p>
          <w:p w14:paraId="4EACC92B" w14:textId="0A5B2A4C" w:rsidR="003E78E6" w:rsidRDefault="003E78E6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II RAZRED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AE6032" w14:textId="0B1769EF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II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14:paraId="1DAD3562" w14:textId="183C5CA5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II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18E5B490" w14:textId="3FD3B8A5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Osnove elektrotehnike II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14:paraId="3F4CC87C" w14:textId="56EF115E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Izvođenje el.instalacija i osvjetljenja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7FB42485" w14:textId="3DE26A0E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 xml:space="preserve">Izvođenje el.instalacija i osvjetljenja 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685C14CC" w14:textId="5783E492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Proizvodnja električne energije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B6D3C" w14:textId="04652CE2" w:rsidR="00000A7E" w:rsidRPr="009D50C1" w:rsidRDefault="00D16CEB" w:rsidP="00D16CEB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Elektrotehnički materijali</w:t>
            </w:r>
          </w:p>
        </w:tc>
      </w:tr>
      <w:tr w:rsidR="00A570A3" w14:paraId="02D4D623" w14:textId="059A8D43" w:rsidTr="00A570A3">
        <w:trPr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D4E93" w14:textId="77777777" w:rsidR="00FC00A4" w:rsidRDefault="00FC00A4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</w:p>
          <w:p w14:paraId="778C6434" w14:textId="4D1B03CB" w:rsidR="003E78E6" w:rsidRDefault="003E78E6" w:rsidP="00FC00A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III RAZRED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ED0AF0" w14:textId="1501AC66" w:rsidR="003E78E6" w:rsidRPr="009D50C1" w:rsidRDefault="00000A7E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Održavanje el</w:t>
            </w:r>
            <w:r w:rsidR="00FC00A4" w:rsidRPr="009D50C1">
              <w:rPr>
                <w:rFonts w:ascii="Times New Roman" w:hAnsi="Times New Roman" w:cs="Times New Roman"/>
                <w:lang w:val="sr-Latn-ME"/>
              </w:rPr>
              <w:t xml:space="preserve">. </w:t>
            </w:r>
            <w:r w:rsidRPr="009D50C1">
              <w:rPr>
                <w:rFonts w:ascii="Times New Roman" w:hAnsi="Times New Roman" w:cs="Times New Roman"/>
                <w:lang w:val="sr-Latn-ME"/>
              </w:rPr>
              <w:t>instalacija i uređ</w:t>
            </w:r>
            <w:r w:rsidR="00FC00A4" w:rsidRPr="009D50C1">
              <w:rPr>
                <w:rFonts w:ascii="Times New Roman" w:hAnsi="Times New Roman" w:cs="Times New Roman"/>
                <w:lang w:val="sr-Latn-ME"/>
              </w:rPr>
              <w:t>aja u domaćinstvu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14:paraId="23C97055" w14:textId="2034FE18" w:rsidR="003E78E6" w:rsidRPr="009D50C1" w:rsidRDefault="00FC00A4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Prenos električne energije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01E729E0" w14:textId="7BE17512" w:rsidR="003E78E6" w:rsidRPr="009D50C1" w:rsidRDefault="00D16CEB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Visokonapnska rzvodna postrojenja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14:paraId="1C3E244F" w14:textId="18096E77" w:rsidR="003E78E6" w:rsidRPr="009D50C1" w:rsidRDefault="00D16CEB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Elektromotorni pogoni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1703AB71" w14:textId="460AA0E6" w:rsidR="003E78E6" w:rsidRPr="009D50C1" w:rsidRDefault="00FC00A4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Elektromotorni pogoni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449ADB6C" w14:textId="2118D83D" w:rsidR="003E78E6" w:rsidRPr="009D50C1" w:rsidRDefault="00D16CEB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 w:rsidRPr="009D50C1">
              <w:rPr>
                <w:rFonts w:ascii="Times New Roman" w:hAnsi="Times New Roman" w:cs="Times New Roman"/>
                <w:lang w:val="sr-Latn-ME"/>
              </w:rPr>
              <w:t>Softverski alati za projektovanje u elektrotehnici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9FD7D" w14:textId="47F682E2" w:rsidR="003E78E6" w:rsidRPr="009D50C1" w:rsidRDefault="00D16CEB" w:rsidP="00000A7E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Alternativni izvori električne energije</w:t>
            </w:r>
          </w:p>
        </w:tc>
      </w:tr>
      <w:tr w:rsidR="00A570A3" w14:paraId="20111CBD" w14:textId="77777777" w:rsidTr="00A570A3">
        <w:trPr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96CE0" w14:textId="20E0BA02" w:rsidR="00A570A3" w:rsidRDefault="00A570A3" w:rsidP="00A570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ME"/>
              </w:rPr>
              <w:t>IV RAZRED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A2B3F3" w14:textId="5D347A1B" w:rsidR="00A570A3" w:rsidRPr="009D50C1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Specijalne električne instalacije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</w:tcPr>
          <w:p w14:paraId="42DE64AB" w14:textId="1FE7E29E" w:rsidR="00A570A3" w:rsidRPr="00A570A3" w:rsidRDefault="00A570A3" w:rsidP="00A570A3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bookmarkStart w:id="0" w:name="_Hlk181621257"/>
            <w:r>
              <w:rPr>
                <w:rFonts w:ascii="Times New Roman" w:hAnsi="Times New Roman" w:cs="Times New Roman"/>
                <w:lang w:val="sr-Latn-RS"/>
              </w:rPr>
              <w:t>Distribucija i potrošnja električne energije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14:paraId="68C8C378" w14:textId="75C91542" w:rsidR="00A570A3" w:rsidRPr="009D50C1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Distribucija i potrošnja električne energije 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12" w:space="0" w:color="auto"/>
            </w:tcBorders>
          </w:tcPr>
          <w:p w14:paraId="78FFBA24" w14:textId="780EB7CD" w:rsidR="00A570A3" w:rsidRPr="009D50C1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Eksploatacija elektroenergetskih sistema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</w:tcBorders>
          </w:tcPr>
          <w:p w14:paraId="0594F855" w14:textId="67AE38FE" w:rsidR="00A570A3" w:rsidRPr="009D50C1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Upravljanje elektromotornim pogonima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</w:tcPr>
          <w:p w14:paraId="3F079518" w14:textId="21CD5C7D" w:rsidR="00A570A3" w:rsidRPr="009D50C1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Projektovanje u elektroenergetici</w:t>
            </w:r>
          </w:p>
        </w:tc>
        <w:tc>
          <w:tcPr>
            <w:tcW w:w="1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F86BF" w14:textId="5E61F6AF" w:rsidR="00A570A3" w:rsidRDefault="00A570A3" w:rsidP="00A570A3">
            <w:pPr>
              <w:jc w:val="center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Energetska efikasnost</w:t>
            </w:r>
          </w:p>
        </w:tc>
      </w:tr>
    </w:tbl>
    <w:p w14:paraId="1FBB09F9" w14:textId="42578E8C" w:rsidR="00CF58B7" w:rsidRDefault="00CF58B7" w:rsidP="00E97B4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ME"/>
        </w:rPr>
      </w:pPr>
    </w:p>
    <w:p w14:paraId="72AF6960" w14:textId="531E11A3" w:rsidR="00E30981" w:rsidRPr="00E30981" w:rsidRDefault="00E30981" w:rsidP="00E3098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E30981">
        <w:rPr>
          <w:rFonts w:ascii="Times New Roman" w:hAnsi="Times New Roman" w:cs="Times New Roman"/>
          <w:sz w:val="28"/>
          <w:szCs w:val="28"/>
          <w:lang w:val="sr-Latn-ME"/>
        </w:rPr>
        <w:t xml:space="preserve">Predavanja je moguće preuzeti sa školskog sajta </w:t>
      </w:r>
      <w:hyperlink r:id="rId4" w:history="1">
        <w:r w:rsidRPr="00E30981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https://elektropg.online</w:t>
        </w:r>
      </w:hyperlink>
      <w:r w:rsidR="00A82847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</w:p>
    <w:sectPr w:rsidR="00E30981" w:rsidRPr="00E30981" w:rsidSect="00CF58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4D"/>
    <w:rsid w:val="00000A7E"/>
    <w:rsid w:val="000C5F93"/>
    <w:rsid w:val="002F734D"/>
    <w:rsid w:val="00365379"/>
    <w:rsid w:val="003E78E6"/>
    <w:rsid w:val="005E1066"/>
    <w:rsid w:val="006B485C"/>
    <w:rsid w:val="007B21D7"/>
    <w:rsid w:val="008061CC"/>
    <w:rsid w:val="009D50C1"/>
    <w:rsid w:val="00A04B1D"/>
    <w:rsid w:val="00A24E1D"/>
    <w:rsid w:val="00A570A3"/>
    <w:rsid w:val="00A82847"/>
    <w:rsid w:val="00AF4B3C"/>
    <w:rsid w:val="00C7029F"/>
    <w:rsid w:val="00CF58B7"/>
    <w:rsid w:val="00D16CEB"/>
    <w:rsid w:val="00E22140"/>
    <w:rsid w:val="00E24A1F"/>
    <w:rsid w:val="00E30981"/>
    <w:rsid w:val="00E97B4D"/>
    <w:rsid w:val="00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FA88"/>
  <w15:chartTrackingRefBased/>
  <w15:docId w15:val="{6E6D9EE9-46BA-4E5B-AFD6-05D52F25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ktropg.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2024-11-05T09:36:00Z</dcterms:created>
  <dcterms:modified xsi:type="dcterms:W3CDTF">2024-11-05T09:36:00Z</dcterms:modified>
</cp:coreProperties>
</file>