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BF3" w:rsidRPr="008F25E1" w:rsidRDefault="0073195E">
      <w:pPr>
        <w:rPr>
          <w:sz w:val="28"/>
        </w:rPr>
      </w:pPr>
      <w:proofErr w:type="spellStart"/>
      <w:r w:rsidRPr="008F25E1">
        <w:rPr>
          <w:sz w:val="28"/>
        </w:rPr>
        <w:t>Priprema</w:t>
      </w:r>
      <w:proofErr w:type="spellEnd"/>
      <w:r w:rsidRPr="008F25E1">
        <w:rPr>
          <w:sz w:val="28"/>
        </w:rPr>
        <w:t xml:space="preserve"> </w:t>
      </w:r>
      <w:proofErr w:type="spellStart"/>
      <w:r w:rsidRPr="008F25E1">
        <w:rPr>
          <w:sz w:val="28"/>
        </w:rPr>
        <w:t>za</w:t>
      </w:r>
      <w:proofErr w:type="spellEnd"/>
      <w:r w:rsidRPr="008F25E1">
        <w:rPr>
          <w:sz w:val="28"/>
        </w:rPr>
        <w:t xml:space="preserve"> IV </w:t>
      </w:r>
      <w:proofErr w:type="spellStart"/>
      <w:r w:rsidRPr="008F25E1">
        <w:rPr>
          <w:sz w:val="28"/>
        </w:rPr>
        <w:t>pismeni</w:t>
      </w:r>
      <w:proofErr w:type="spellEnd"/>
      <w:r w:rsidRPr="008F25E1">
        <w:rPr>
          <w:sz w:val="28"/>
        </w:rPr>
        <w:t xml:space="preserve"> </w:t>
      </w:r>
      <w:proofErr w:type="spellStart"/>
      <w:r w:rsidRPr="008F25E1">
        <w:rPr>
          <w:sz w:val="28"/>
        </w:rPr>
        <w:t>zadatak</w:t>
      </w:r>
      <w:proofErr w:type="spellEnd"/>
    </w:p>
    <w:p w:rsidR="0073195E" w:rsidRDefault="0073195E">
      <w:pPr>
        <w:rPr>
          <w:sz w:val="24"/>
        </w:rPr>
      </w:pPr>
    </w:p>
    <w:p w:rsidR="0073195E" w:rsidRDefault="0073195E" w:rsidP="0073195E">
      <w:pPr>
        <w:pStyle w:val="ListParagraph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Izračunati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neodređen</w:t>
      </w:r>
      <w:proofErr w:type="spellEnd"/>
      <w:r>
        <w:rPr>
          <w:sz w:val="24"/>
        </w:rPr>
        <w:t xml:space="preserve"> integral:</w:t>
      </w:r>
      <w:bookmarkStart w:id="0" w:name="_GoBack"/>
      <w:bookmarkEnd w:id="0"/>
    </w:p>
    <w:p w:rsidR="0073195E" w:rsidRPr="0073195E" w:rsidRDefault="0073195E" w:rsidP="0073195E">
      <w:pPr>
        <w:pStyle w:val="ListParagraph"/>
        <w:rPr>
          <w:sz w:val="10"/>
        </w:rPr>
      </w:pPr>
    </w:p>
    <w:p w:rsidR="0073195E" w:rsidRPr="0073195E" w:rsidRDefault="0073195E" w:rsidP="0073195E">
      <w:pPr>
        <w:pStyle w:val="ListParagraph"/>
        <w:numPr>
          <w:ilvl w:val="0"/>
          <w:numId w:val="2"/>
        </w:numPr>
        <w:rPr>
          <w:rFonts w:eastAsiaTheme="minorEastAsia"/>
          <w:sz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/>
                <w:i/>
                <w:sz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</w:rPr>
              <m:t>dx</m:t>
            </m:r>
          </m:e>
        </m:nary>
      </m:oMath>
    </w:p>
    <w:p w:rsidR="0073195E" w:rsidRPr="0073195E" w:rsidRDefault="0073195E" w:rsidP="0073195E">
      <w:pPr>
        <w:pStyle w:val="ListParagraph"/>
        <w:numPr>
          <w:ilvl w:val="0"/>
          <w:numId w:val="2"/>
        </w:numPr>
        <w:rPr>
          <w:rFonts w:eastAsiaTheme="minorEastAsia"/>
          <w:sz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4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</w:rPr>
                  <m:t>x</m:t>
                </m:r>
              </m:den>
            </m:f>
            <m:r>
              <w:rPr>
                <w:rFonts w:ascii="Cambria Math" w:eastAsiaTheme="minorEastAsia" w:hAnsi="Cambria Math"/>
                <w:sz w:val="24"/>
              </w:rPr>
              <m:t>dx</m:t>
            </m:r>
          </m:e>
        </m:nary>
      </m:oMath>
    </w:p>
    <w:p w:rsidR="0073195E" w:rsidRPr="0073195E" w:rsidRDefault="0073195E" w:rsidP="0073195E">
      <w:pPr>
        <w:pStyle w:val="ListParagraph"/>
        <w:numPr>
          <w:ilvl w:val="0"/>
          <w:numId w:val="2"/>
        </w:numPr>
        <w:rPr>
          <w:rFonts w:eastAsiaTheme="minorEastAsia"/>
          <w:sz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4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</w:rPr>
                  <m:t>cosx-5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</w:rPr>
                      <m:t>x</m:t>
                    </m:r>
                  </m:sup>
                </m:sSup>
              </m:e>
            </m:d>
            <m:r>
              <w:rPr>
                <w:rFonts w:ascii="Cambria Math" w:eastAsiaTheme="minorEastAsia" w:hAnsi="Cambria Math"/>
                <w:sz w:val="24"/>
              </w:rPr>
              <m:t>dx</m:t>
            </m:r>
          </m:e>
        </m:nary>
      </m:oMath>
    </w:p>
    <w:p w:rsidR="0073195E" w:rsidRDefault="0073195E" w:rsidP="0073195E">
      <w:pPr>
        <w:pStyle w:val="ListParagraph"/>
        <w:numPr>
          <w:ilvl w:val="0"/>
          <w:numId w:val="2"/>
        </w:numPr>
        <w:rPr>
          <w:rFonts w:eastAsiaTheme="minorEastAsia"/>
          <w:sz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4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4"/>
                      </w:rPr>
                      <m:t>x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</w:rPr>
                  <m:t>-sinx</m:t>
                </m:r>
              </m:e>
            </m:d>
            <m:r>
              <w:rPr>
                <w:rFonts w:ascii="Cambria Math" w:eastAsiaTheme="minorEastAsia" w:hAnsi="Cambria Math"/>
                <w:sz w:val="24"/>
              </w:rPr>
              <m:t>dx</m:t>
            </m:r>
          </m:e>
        </m:nary>
      </m:oMath>
    </w:p>
    <w:p w:rsidR="0073195E" w:rsidRDefault="0073195E" w:rsidP="0073195E">
      <w:pPr>
        <w:pStyle w:val="ListParagraph"/>
        <w:numPr>
          <w:ilvl w:val="0"/>
          <w:numId w:val="2"/>
        </w:numPr>
        <w:rPr>
          <w:rFonts w:eastAsiaTheme="minorEastAsia"/>
          <w:sz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24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</w:rPr>
                  <m:t>-</m:t>
                </m:r>
                <m:rad>
                  <m:radPr>
                    <m:ctrlPr>
                      <w:rPr>
                        <w:rFonts w:ascii="Cambria Math" w:eastAsiaTheme="minorEastAsia" w:hAnsi="Cambria Math"/>
                        <w:i/>
                        <w:sz w:val="24"/>
                      </w:rPr>
                    </m:ctrlPr>
                  </m:radPr>
                  <m:deg>
                    <m:r>
                      <w:rPr>
                        <w:rFonts w:ascii="Cambria Math" w:eastAsiaTheme="minorEastAsia" w:hAnsi="Cambria Math"/>
                        <w:sz w:val="24"/>
                      </w:rPr>
                      <m:t>3</m:t>
                    </m:r>
                  </m:deg>
                  <m:e>
                    <m:r>
                      <w:rPr>
                        <w:rFonts w:ascii="Cambria Math" w:eastAsiaTheme="minorEastAsia" w:hAnsi="Cambria Math"/>
                        <w:sz w:val="24"/>
                      </w:rPr>
                      <m:t>x</m:t>
                    </m:r>
                  </m:e>
                </m:rad>
              </m:e>
            </m:d>
            <m:r>
              <w:rPr>
                <w:rFonts w:ascii="Cambria Math" w:eastAsiaTheme="minorEastAsia" w:hAnsi="Cambria Math"/>
                <w:sz w:val="24"/>
              </w:rPr>
              <m:t>dx</m:t>
            </m:r>
          </m:e>
        </m:nary>
      </m:oMath>
    </w:p>
    <w:p w:rsidR="0073195E" w:rsidRDefault="0073195E" w:rsidP="0073195E">
      <w:pPr>
        <w:rPr>
          <w:rFonts w:eastAsiaTheme="minorEastAsia"/>
          <w:sz w:val="24"/>
        </w:rPr>
      </w:pPr>
    </w:p>
    <w:p w:rsidR="0073195E" w:rsidRDefault="0073195E" w:rsidP="0073195E">
      <w:pPr>
        <w:pStyle w:val="ListParagraph"/>
        <w:numPr>
          <w:ilvl w:val="0"/>
          <w:numId w:val="1"/>
        </w:numPr>
        <w:rPr>
          <w:rFonts w:eastAsiaTheme="minorEastAsia"/>
          <w:sz w:val="24"/>
        </w:rPr>
      </w:pPr>
      <w:proofErr w:type="spellStart"/>
      <w:r>
        <w:rPr>
          <w:rFonts w:eastAsiaTheme="minorEastAsia"/>
          <w:sz w:val="24"/>
        </w:rPr>
        <w:t>Riješiti</w:t>
      </w:r>
      <w:proofErr w:type="spellEnd"/>
      <w:r>
        <w:rPr>
          <w:rFonts w:eastAsiaTheme="minorEastAsia"/>
          <w:sz w:val="24"/>
        </w:rPr>
        <w:t xml:space="preserve"> </w:t>
      </w:r>
      <w:proofErr w:type="spellStart"/>
      <w:r>
        <w:rPr>
          <w:rFonts w:eastAsiaTheme="minorEastAsia"/>
          <w:sz w:val="24"/>
        </w:rPr>
        <w:t>metodom</w:t>
      </w:r>
      <w:proofErr w:type="spellEnd"/>
      <w:r>
        <w:rPr>
          <w:rFonts w:eastAsiaTheme="minorEastAsia"/>
          <w:sz w:val="24"/>
        </w:rPr>
        <w:t xml:space="preserve"> </w:t>
      </w:r>
      <w:proofErr w:type="spellStart"/>
      <w:r>
        <w:rPr>
          <w:rFonts w:eastAsiaTheme="minorEastAsia"/>
          <w:sz w:val="24"/>
        </w:rPr>
        <w:t>smjene</w:t>
      </w:r>
      <w:proofErr w:type="spellEnd"/>
      <w:r>
        <w:rPr>
          <w:rFonts w:eastAsiaTheme="minorEastAsia"/>
          <w:sz w:val="24"/>
        </w:rPr>
        <w:t xml:space="preserve"> </w:t>
      </w:r>
      <w:proofErr w:type="spellStart"/>
      <w:r>
        <w:rPr>
          <w:rFonts w:eastAsiaTheme="minorEastAsia"/>
          <w:sz w:val="24"/>
        </w:rPr>
        <w:t>ili</w:t>
      </w:r>
      <w:proofErr w:type="spellEnd"/>
      <w:r>
        <w:rPr>
          <w:rFonts w:eastAsiaTheme="minorEastAsia"/>
          <w:sz w:val="24"/>
        </w:rPr>
        <w:t xml:space="preserve"> </w:t>
      </w:r>
      <w:proofErr w:type="spellStart"/>
      <w:r>
        <w:rPr>
          <w:rFonts w:eastAsiaTheme="minorEastAsia"/>
          <w:sz w:val="24"/>
        </w:rPr>
        <w:t>parcijalne</w:t>
      </w:r>
      <w:proofErr w:type="spellEnd"/>
      <w:r>
        <w:rPr>
          <w:rFonts w:eastAsiaTheme="minorEastAsia"/>
          <w:sz w:val="24"/>
        </w:rPr>
        <w:t xml:space="preserve"> </w:t>
      </w:r>
      <w:proofErr w:type="spellStart"/>
      <w:r>
        <w:rPr>
          <w:rFonts w:eastAsiaTheme="minorEastAsia"/>
          <w:sz w:val="24"/>
        </w:rPr>
        <w:t>integracije</w:t>
      </w:r>
      <w:proofErr w:type="spellEnd"/>
      <w:r>
        <w:rPr>
          <w:rFonts w:eastAsiaTheme="minorEastAsia"/>
          <w:sz w:val="24"/>
        </w:rPr>
        <w:t>:</w:t>
      </w:r>
    </w:p>
    <w:p w:rsidR="0073195E" w:rsidRPr="0073195E" w:rsidRDefault="0073195E" w:rsidP="0073195E">
      <w:pPr>
        <w:pStyle w:val="ListParagraph"/>
        <w:rPr>
          <w:rFonts w:eastAsiaTheme="minorEastAsia"/>
          <w:sz w:val="12"/>
        </w:rPr>
      </w:pPr>
    </w:p>
    <w:p w:rsidR="0073195E" w:rsidRPr="0073195E" w:rsidRDefault="0073195E" w:rsidP="0073195E">
      <w:pPr>
        <w:pStyle w:val="ListParagraph"/>
        <w:numPr>
          <w:ilvl w:val="0"/>
          <w:numId w:val="3"/>
        </w:numPr>
        <w:rPr>
          <w:rFonts w:eastAsiaTheme="minorEastAsia"/>
          <w:sz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iCs/>
                <w:sz w:val="24"/>
                <w:lang w:val="sr-Cyrl-R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lang w:val="sr-Cyrl-R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lang w:val="sr-Cyrl-RS"/>
                  </w:rPr>
                  <m:t>(</m:t>
                </m:r>
                <m:r>
                  <w:rPr>
                    <w:rFonts w:ascii="Cambria Math" w:eastAsiaTheme="minorEastAsia" w:hAnsi="Cambria Math"/>
                    <w:sz w:val="24"/>
                  </w:rPr>
                  <m:t>5x-3)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</w:rPr>
                  <m:t>4</m:t>
                </m:r>
              </m:sup>
            </m:sSup>
            <m:r>
              <w:rPr>
                <w:rFonts w:ascii="Cambria Math" w:eastAsiaTheme="minorEastAsia" w:hAnsi="Cambria Math"/>
                <w:sz w:val="24"/>
              </w:rPr>
              <m:t>dx</m:t>
            </m:r>
          </m:e>
        </m:nary>
      </m:oMath>
    </w:p>
    <w:p w:rsidR="0073195E" w:rsidRPr="0073195E" w:rsidRDefault="0073195E" w:rsidP="0073195E">
      <w:pPr>
        <w:pStyle w:val="ListParagraph"/>
        <w:numPr>
          <w:ilvl w:val="0"/>
          <w:numId w:val="3"/>
        </w:numPr>
        <w:rPr>
          <w:rFonts w:eastAsiaTheme="minorEastAsia"/>
          <w:sz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iCs/>
                <w:sz w:val="24"/>
              </w:rPr>
            </m:ctrlPr>
          </m:naryPr>
          <m:sub/>
          <m:sup/>
          <m:e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iCs/>
                    <w:sz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</w:rPr>
                  <m:t>2</m:t>
                </m:r>
                <m:r>
                  <w:rPr>
                    <w:rFonts w:ascii="Cambria Math" w:eastAsiaTheme="minorEastAsia" w:hAnsi="Cambria Math"/>
                    <w:sz w:val="24"/>
                  </w:rPr>
                  <m:t>x</m:t>
                </m:r>
                <m:r>
                  <w:rPr>
                    <w:rFonts w:ascii="Cambria Math" w:eastAsiaTheme="minorEastAsia" w:hAnsi="Cambria Math"/>
                    <w:sz w:val="24"/>
                  </w:rPr>
                  <m:t>+5</m:t>
                </m:r>
              </m:e>
            </m:rad>
            <m:r>
              <w:rPr>
                <w:rFonts w:ascii="Cambria Math" w:eastAsiaTheme="minorEastAsia" w:hAnsi="Cambria Math"/>
                <w:sz w:val="24"/>
              </w:rPr>
              <m:t>dx</m:t>
            </m:r>
          </m:e>
        </m:nary>
      </m:oMath>
    </w:p>
    <w:p w:rsidR="0073195E" w:rsidRPr="0073195E" w:rsidRDefault="0073195E" w:rsidP="0073195E">
      <w:pPr>
        <w:pStyle w:val="ListParagraph"/>
        <w:numPr>
          <w:ilvl w:val="0"/>
          <w:numId w:val="3"/>
        </w:numPr>
        <w:rPr>
          <w:rFonts w:eastAsiaTheme="minorEastAsia"/>
          <w:sz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iCs/>
                <w:sz w:val="24"/>
                <w:lang w:val="sr-Latn-ME"/>
              </w:rPr>
            </m:ctrlPr>
          </m:naryPr>
          <m:sub/>
          <m:sup/>
          <m:e>
            <m:f>
              <m:f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lang w:val="sr-Latn-ME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lang w:val="sr-Latn-ME"/>
                  </w:rPr>
                  <m:t>4x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lang w:val="sr-Latn-ME"/>
                  </w:rPr>
                  <m:t>1+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iCs/>
                        <w:sz w:val="24"/>
                        <w:lang w:val="sr-Latn-ME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lang w:val="sr-Latn-ME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lang w:val="sr-Latn-ME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/>
                <w:sz w:val="24"/>
                <w:lang w:val="sr-Latn-ME"/>
              </w:rPr>
              <m:t>dx</m:t>
            </m:r>
          </m:e>
        </m:nary>
      </m:oMath>
    </w:p>
    <w:p w:rsidR="0073195E" w:rsidRPr="0073195E" w:rsidRDefault="0073195E" w:rsidP="0073195E">
      <w:pPr>
        <w:pStyle w:val="ListParagraph"/>
        <w:numPr>
          <w:ilvl w:val="0"/>
          <w:numId w:val="3"/>
        </w:numPr>
        <w:rPr>
          <w:rFonts w:eastAsiaTheme="minorEastAsia"/>
          <w:sz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iCs/>
                <w:sz w:val="24"/>
                <w:lang w:val="sr-Latn-ME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24"/>
                <w:lang w:val="sr-Latn-ME"/>
              </w:rPr>
              <m:t>xlnxdx</m:t>
            </m:r>
          </m:e>
        </m:nary>
      </m:oMath>
    </w:p>
    <w:p w:rsidR="0073195E" w:rsidRPr="0073195E" w:rsidRDefault="0073195E" w:rsidP="0073195E">
      <w:pPr>
        <w:pStyle w:val="ListParagraph"/>
        <w:numPr>
          <w:ilvl w:val="0"/>
          <w:numId w:val="3"/>
        </w:numPr>
        <w:rPr>
          <w:rFonts w:eastAsiaTheme="minorEastAsia"/>
          <w:sz w:val="24"/>
        </w:rPr>
      </w:pP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iCs/>
                <w:sz w:val="24"/>
                <w:lang w:val="sr-Latn-ME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lang w:val="sr-Latn-ME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lang w:val="sr-Latn-ME"/>
                  </w:rPr>
                  <m:t>ln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lang w:val="sr-Latn-ME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lang w:val="sr-Latn-ME"/>
              </w:rPr>
              <m:t>xdx</m:t>
            </m:r>
          </m:e>
        </m:nary>
      </m:oMath>
    </w:p>
    <w:p w:rsidR="0073195E" w:rsidRDefault="0073195E" w:rsidP="0073195E">
      <w:pPr>
        <w:rPr>
          <w:rFonts w:eastAsiaTheme="minorEastAsia"/>
          <w:sz w:val="24"/>
        </w:rPr>
      </w:pPr>
    </w:p>
    <w:p w:rsidR="0073195E" w:rsidRDefault="008F25E1" w:rsidP="0073195E">
      <w:pPr>
        <w:pStyle w:val="ListParagraph"/>
        <w:numPr>
          <w:ilvl w:val="0"/>
          <w:numId w:val="1"/>
        </w:numPr>
        <w:rPr>
          <w:rFonts w:eastAsiaTheme="minorEastAsia"/>
          <w:sz w:val="24"/>
        </w:rPr>
      </w:pPr>
      <w:proofErr w:type="spellStart"/>
      <w:r>
        <w:rPr>
          <w:rFonts w:eastAsiaTheme="minorEastAsia"/>
          <w:sz w:val="24"/>
        </w:rPr>
        <w:t>Izračunati</w:t>
      </w:r>
      <w:proofErr w:type="spellEnd"/>
      <w:r>
        <w:rPr>
          <w:rFonts w:eastAsiaTheme="minorEastAsia"/>
          <w:sz w:val="24"/>
        </w:rPr>
        <w:t xml:space="preserve"> </w:t>
      </w:r>
      <w:proofErr w:type="spellStart"/>
      <w:r>
        <w:rPr>
          <w:rFonts w:eastAsiaTheme="minorEastAsia"/>
          <w:sz w:val="24"/>
        </w:rPr>
        <w:t>određen</w:t>
      </w:r>
      <w:proofErr w:type="spellEnd"/>
      <w:r>
        <w:rPr>
          <w:rFonts w:eastAsiaTheme="minorEastAsia"/>
          <w:sz w:val="24"/>
        </w:rPr>
        <w:t xml:space="preserve"> integral:</w:t>
      </w:r>
    </w:p>
    <w:p w:rsidR="008F25E1" w:rsidRPr="008F25E1" w:rsidRDefault="008F25E1" w:rsidP="008F25E1">
      <w:pPr>
        <w:pStyle w:val="ListParagraph"/>
        <w:rPr>
          <w:rFonts w:eastAsiaTheme="minorEastAsia"/>
          <w:sz w:val="12"/>
        </w:rPr>
      </w:pPr>
    </w:p>
    <w:p w:rsidR="008F25E1" w:rsidRPr="008F25E1" w:rsidRDefault="008F25E1" w:rsidP="008F25E1">
      <w:pPr>
        <w:pStyle w:val="ListParagraph"/>
        <w:numPr>
          <w:ilvl w:val="0"/>
          <w:numId w:val="4"/>
        </w:numPr>
        <w:rPr>
          <w:rFonts w:eastAsiaTheme="minorEastAsia"/>
          <w:sz w:val="24"/>
        </w:rPr>
      </w:pPr>
      <m:oMath>
        <m:nary>
          <m:naryPr>
            <m:limLoc m:val="undOvr"/>
            <m:ctrlPr>
              <w:rPr>
                <w:rFonts w:ascii="Cambria Math" w:eastAsiaTheme="minorEastAsia" w:hAnsi="Cambria Math"/>
                <w:i/>
                <w:iCs/>
                <w:sz w:val="24"/>
                <w:lang w:val="sr-Latn-ME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lang w:val="sr-Latn-ME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4"/>
                <w:lang w:val="sr-Latn-ME"/>
              </w:rPr>
              <m:t>2</m:t>
            </m:r>
          </m:sup>
          <m:e>
            <m:r>
              <w:rPr>
                <w:rFonts w:ascii="Cambria Math" w:eastAsiaTheme="minorEastAsia" w:hAnsi="Cambria Math"/>
                <w:sz w:val="24"/>
                <w:lang w:val="sr-Latn-ME"/>
              </w:rPr>
              <m:t>3</m:t>
            </m:r>
            <m:r>
              <w:rPr>
                <w:rFonts w:ascii="Cambria Math" w:eastAsiaTheme="minorEastAsia" w:hAnsi="Cambria Math"/>
                <w:sz w:val="24"/>
                <w:lang w:val="sr-Latn-ME"/>
              </w:rPr>
              <m:t>xdx</m:t>
            </m:r>
          </m:e>
        </m:nary>
      </m:oMath>
    </w:p>
    <w:p w:rsidR="008F25E1" w:rsidRPr="008F25E1" w:rsidRDefault="008F25E1" w:rsidP="008F25E1">
      <w:pPr>
        <w:pStyle w:val="ListParagraph"/>
        <w:numPr>
          <w:ilvl w:val="0"/>
          <w:numId w:val="4"/>
        </w:numPr>
        <w:rPr>
          <w:rFonts w:eastAsiaTheme="minorEastAsia"/>
          <w:sz w:val="24"/>
        </w:rPr>
      </w:pPr>
      <m:oMath>
        <m:nary>
          <m:naryPr>
            <m:limLoc m:val="undOvr"/>
            <m:ctrlPr>
              <w:rPr>
                <w:rFonts w:ascii="Cambria Math" w:eastAsiaTheme="minorEastAsia" w:hAnsi="Cambria Math"/>
                <w:i/>
                <w:iCs/>
                <w:sz w:val="24"/>
                <w:lang w:val="sr-Latn-ME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lang w:val="sr-Latn-ME"/>
              </w:rPr>
              <m:t>0</m:t>
            </m:r>
          </m:sub>
          <m:sup>
            <m:f>
              <m:f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lang w:val="sr-Latn-ME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lang w:val="sr-Latn-ME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lang w:val="sr-Latn-ME"/>
                  </w:rPr>
                  <m:t>2</m:t>
                </m:r>
              </m:den>
            </m:f>
          </m:sup>
          <m:e>
            <m:r>
              <w:rPr>
                <w:rFonts w:ascii="Cambria Math" w:eastAsiaTheme="minorEastAsia" w:hAnsi="Cambria Math"/>
                <w:sz w:val="24"/>
                <w:lang w:val="sr-Latn-ME"/>
              </w:rPr>
              <m:t>cos</m:t>
            </m:r>
            <m:r>
              <w:rPr>
                <w:rFonts w:ascii="Cambria Math" w:eastAsiaTheme="minorEastAsia" w:hAnsi="Cambria Math"/>
                <w:sz w:val="24"/>
                <w:lang w:val="sr-Latn-ME"/>
              </w:rPr>
              <m:t>xdx</m:t>
            </m:r>
          </m:e>
        </m:nary>
        <m:r>
          <w:rPr>
            <w:rFonts w:ascii="Cambria Math" w:eastAsiaTheme="minorEastAsia" w:hAnsi="Cambria Math"/>
            <w:sz w:val="24"/>
            <w:lang w:val="sr-Latn-ME"/>
          </w:rPr>
          <m:t>+</m:t>
        </m:r>
        <m:nary>
          <m:naryPr>
            <m:limLoc m:val="subSup"/>
            <m:ctrlPr>
              <w:rPr>
                <w:rFonts w:ascii="Cambria Math" w:eastAsiaTheme="minorEastAsia" w:hAnsi="Cambria Math"/>
                <w:i/>
                <w:iCs/>
                <w:sz w:val="24"/>
                <w:lang w:val="sr-Latn-ME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lang w:val="sr-Latn-ME"/>
              </w:rPr>
              <m:t>π</m:t>
            </m:r>
          </m:sub>
          <m:sup>
            <m:f>
              <m:f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lang w:val="sr-Latn-ME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  <w:lang w:val="sr-Latn-ME"/>
                  </w:rPr>
                  <m:t>π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  <w:lang w:val="sr-Latn-ME"/>
                  </w:rPr>
                  <m:t>2</m:t>
                </m:r>
              </m:den>
            </m:f>
          </m:sup>
          <m:e>
            <m:r>
              <w:rPr>
                <w:rFonts w:ascii="Cambria Math" w:eastAsiaTheme="minorEastAsia" w:hAnsi="Cambria Math"/>
                <w:sz w:val="24"/>
                <w:lang w:val="sr-Latn-ME"/>
              </w:rPr>
              <m:t>cosxdx</m:t>
            </m:r>
          </m:e>
        </m:nary>
      </m:oMath>
    </w:p>
    <w:p w:rsidR="008F25E1" w:rsidRPr="008F25E1" w:rsidRDefault="008F25E1" w:rsidP="008F25E1">
      <w:pPr>
        <w:pStyle w:val="ListParagraph"/>
        <w:numPr>
          <w:ilvl w:val="0"/>
          <w:numId w:val="4"/>
        </w:numPr>
        <w:rPr>
          <w:rFonts w:eastAsiaTheme="minorEastAsia"/>
          <w:sz w:val="24"/>
        </w:rPr>
      </w:pPr>
      <m:oMath>
        <m:nary>
          <m:naryPr>
            <m:ctrlPr>
              <w:rPr>
                <w:rFonts w:ascii="Cambria Math" w:eastAsiaTheme="minorEastAsia" w:hAnsi="Cambria Math"/>
                <w:i/>
                <w:iCs/>
                <w:sz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4"/>
              </w:rPr>
              <m:t>1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4"/>
                  </w:rPr>
                  <m:t>x</m:t>
                </m:r>
                <m:r>
                  <w:rPr>
                    <w:rFonts w:ascii="Cambria Math" w:eastAsiaTheme="minorEastAsia" w:hAnsi="Cambria Math"/>
                    <w:sz w:val="24"/>
                  </w:rPr>
                  <m:t>+4</m:t>
                </m:r>
              </m:den>
            </m:f>
            <m:r>
              <w:rPr>
                <w:rFonts w:ascii="Cambria Math" w:eastAsiaTheme="minorEastAsia" w:hAnsi="Cambria Math"/>
                <w:sz w:val="24"/>
              </w:rPr>
              <m:t>dx</m:t>
            </m:r>
          </m:e>
        </m:nary>
      </m:oMath>
    </w:p>
    <w:p w:rsidR="008F25E1" w:rsidRPr="008F25E1" w:rsidRDefault="008F25E1" w:rsidP="008F25E1">
      <w:pPr>
        <w:pStyle w:val="ListParagraph"/>
        <w:numPr>
          <w:ilvl w:val="0"/>
          <w:numId w:val="4"/>
        </w:numPr>
        <w:rPr>
          <w:rFonts w:eastAsiaTheme="minorEastAsia"/>
          <w:sz w:val="24"/>
        </w:rPr>
      </w:pPr>
      <m:oMath>
        <m:nary>
          <m:naryPr>
            <m:limLoc m:val="undOvr"/>
            <m:ctrlPr>
              <w:rPr>
                <w:rFonts w:ascii="Cambria Math" w:eastAsiaTheme="minorEastAsia" w:hAnsi="Cambria Math"/>
                <w:bCs/>
                <w:i/>
                <w:iCs/>
                <w:sz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lang w:val="sr-Latn-ME"/>
              </w:rPr>
              <m:t>0</m:t>
            </m:r>
          </m:sub>
          <m:sup>
            <m:r>
              <w:rPr>
                <w:rFonts w:ascii="Cambria Math" w:eastAsiaTheme="minorEastAsia" w:hAnsi="Cambria Math"/>
                <w:sz w:val="24"/>
                <w:lang w:val="sr-Latn-ME"/>
              </w:rPr>
              <m:t>2</m:t>
            </m:r>
          </m:sup>
          <m:e>
            <m:r>
              <w:rPr>
                <w:rFonts w:ascii="Cambria Math" w:eastAsiaTheme="minorEastAsia" w:hAnsi="Cambria Math"/>
                <w:sz w:val="24"/>
                <w:lang w:val="sr-Latn-ME"/>
              </w:rPr>
              <m:t>x</m:t>
            </m:r>
            <m:sSup>
              <m:sSupPr>
                <m:ctrlPr>
                  <w:rPr>
                    <w:rFonts w:ascii="Cambria Math" w:eastAsiaTheme="minorEastAsia" w:hAnsi="Cambria Math"/>
                    <w:bCs/>
                    <w:i/>
                    <w:iCs/>
                    <w:sz w:val="24"/>
                    <w:lang w:val="sr-Latn-ME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lang w:val="sr-Latn-ME"/>
                  </w:rPr>
                  <m:t>e</m:t>
                </m:r>
              </m:e>
              <m:sup>
                <m:sSup>
                  <m:sSupPr>
                    <m:ctrlPr>
                      <w:rPr>
                        <w:rFonts w:ascii="Cambria Math" w:eastAsiaTheme="minorEastAsia" w:hAnsi="Cambria Math"/>
                        <w:bCs/>
                        <w:i/>
                        <w:iCs/>
                        <w:sz w:val="24"/>
                        <w:lang w:val="sr-Latn-ME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lang w:val="sr-Latn-ME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lang w:val="sr-Latn-ME"/>
                      </w:rPr>
                      <m:t>2</m:t>
                    </m:r>
                  </m:sup>
                </m:sSup>
              </m:sup>
            </m:sSup>
            <m:r>
              <w:rPr>
                <w:rFonts w:ascii="Cambria Math" w:eastAsiaTheme="minorEastAsia" w:hAnsi="Cambria Math"/>
                <w:sz w:val="24"/>
                <w:lang w:val="sr-Latn-ME"/>
              </w:rPr>
              <m:t>dx</m:t>
            </m:r>
          </m:e>
        </m:nary>
      </m:oMath>
    </w:p>
    <w:p w:rsidR="008F25E1" w:rsidRDefault="008F25E1" w:rsidP="008F25E1">
      <w:pPr>
        <w:rPr>
          <w:rFonts w:eastAsiaTheme="minorEastAsia"/>
          <w:sz w:val="24"/>
        </w:rPr>
      </w:pPr>
    </w:p>
    <w:p w:rsidR="008F25E1" w:rsidRPr="008F25E1" w:rsidRDefault="008F25E1" w:rsidP="008F25E1">
      <w:pPr>
        <w:pStyle w:val="ListParagraph"/>
        <w:numPr>
          <w:ilvl w:val="0"/>
          <w:numId w:val="1"/>
        </w:numPr>
        <w:rPr>
          <w:rFonts w:eastAsiaTheme="minorEastAsia"/>
          <w:sz w:val="24"/>
        </w:rPr>
      </w:pPr>
      <w:proofErr w:type="spellStart"/>
      <w:r>
        <w:rPr>
          <w:rFonts w:eastAsiaTheme="minorEastAsia"/>
          <w:sz w:val="24"/>
        </w:rPr>
        <w:t>Ispitati</w:t>
      </w:r>
      <w:proofErr w:type="spellEnd"/>
      <w:r>
        <w:rPr>
          <w:rFonts w:eastAsiaTheme="minorEastAsia"/>
          <w:sz w:val="24"/>
        </w:rPr>
        <w:t xml:space="preserve"> </w:t>
      </w:r>
      <w:proofErr w:type="spellStart"/>
      <w:r>
        <w:rPr>
          <w:rFonts w:eastAsiaTheme="minorEastAsia"/>
          <w:sz w:val="24"/>
        </w:rPr>
        <w:t>tok</w:t>
      </w:r>
      <w:proofErr w:type="spellEnd"/>
      <w:r>
        <w:rPr>
          <w:rFonts w:eastAsiaTheme="minorEastAsia"/>
          <w:sz w:val="24"/>
        </w:rPr>
        <w:t xml:space="preserve"> </w:t>
      </w:r>
      <w:proofErr w:type="spellStart"/>
      <w:r>
        <w:rPr>
          <w:rFonts w:eastAsiaTheme="minorEastAsia"/>
          <w:sz w:val="24"/>
        </w:rPr>
        <w:t>i</w:t>
      </w:r>
      <w:proofErr w:type="spellEnd"/>
      <w:r>
        <w:rPr>
          <w:rFonts w:eastAsiaTheme="minorEastAsia"/>
          <w:sz w:val="24"/>
        </w:rPr>
        <w:t xml:space="preserve"> </w:t>
      </w:r>
      <w:proofErr w:type="spellStart"/>
      <w:r>
        <w:rPr>
          <w:rFonts w:eastAsiaTheme="minorEastAsia"/>
          <w:sz w:val="24"/>
        </w:rPr>
        <w:t>nacrtati</w:t>
      </w:r>
      <w:proofErr w:type="spellEnd"/>
      <w:r>
        <w:rPr>
          <w:rFonts w:eastAsiaTheme="minorEastAsia"/>
          <w:sz w:val="24"/>
        </w:rPr>
        <w:t xml:space="preserve"> </w:t>
      </w:r>
      <w:proofErr w:type="spellStart"/>
      <w:r>
        <w:rPr>
          <w:rFonts w:eastAsiaTheme="minorEastAsia"/>
          <w:sz w:val="24"/>
        </w:rPr>
        <w:t>grafik</w:t>
      </w:r>
      <w:proofErr w:type="spellEnd"/>
      <w:r>
        <w:rPr>
          <w:rFonts w:eastAsiaTheme="minorEastAsia"/>
          <w:sz w:val="24"/>
        </w:rPr>
        <w:t xml:space="preserve"> </w:t>
      </w:r>
      <w:proofErr w:type="spellStart"/>
      <w:proofErr w:type="gramStart"/>
      <w:r>
        <w:rPr>
          <w:rFonts w:eastAsiaTheme="minorEastAsia"/>
          <w:sz w:val="24"/>
        </w:rPr>
        <w:t>funkcije</w:t>
      </w:r>
      <w:proofErr w:type="spellEnd"/>
      <w:r>
        <w:rPr>
          <w:rFonts w:eastAsiaTheme="minorEastAsia"/>
          <w:sz w:val="24"/>
        </w:rPr>
        <w:t xml:space="preserve"> </w:t>
      </w:r>
      <w:proofErr w:type="gramEnd"/>
      <m:oMath>
        <m:r>
          <w:rPr>
            <w:rFonts w:ascii="Cambria Math" w:eastAsiaTheme="minorEastAsia" w:hAnsi="Cambria Math"/>
            <w:sz w:val="24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</w:rPr>
          <m:t>-3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</w:rPr>
              <m:t>2</m:t>
            </m:r>
          </m:sup>
        </m:sSup>
      </m:oMath>
      <w:r>
        <w:rPr>
          <w:rFonts w:eastAsiaTheme="minorEastAsia"/>
          <w:sz w:val="24"/>
        </w:rPr>
        <w:t>.</w:t>
      </w:r>
    </w:p>
    <w:sectPr w:rsidR="008F25E1" w:rsidRPr="008F25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A036C"/>
    <w:multiLevelType w:val="hybridMultilevel"/>
    <w:tmpl w:val="20CEFD16"/>
    <w:lvl w:ilvl="0" w:tplc="78025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AB1EB8"/>
    <w:multiLevelType w:val="hybridMultilevel"/>
    <w:tmpl w:val="940AA6A8"/>
    <w:lvl w:ilvl="0" w:tplc="A50ADF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AB6840"/>
    <w:multiLevelType w:val="hybridMultilevel"/>
    <w:tmpl w:val="7110D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501CB"/>
    <w:multiLevelType w:val="hybridMultilevel"/>
    <w:tmpl w:val="753018F2"/>
    <w:lvl w:ilvl="0" w:tplc="E006C0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95E"/>
    <w:rsid w:val="002A7BF3"/>
    <w:rsid w:val="0073195E"/>
    <w:rsid w:val="008F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58C5E-96F4-43E0-98C6-D8D9DAB4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195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19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2021-04-29T09:11:00Z</dcterms:created>
  <dcterms:modified xsi:type="dcterms:W3CDTF">2021-04-29T09:29:00Z</dcterms:modified>
</cp:coreProperties>
</file>